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E" w:rsidRPr="00E62E4E" w:rsidRDefault="00E62E4E" w:rsidP="00E62E4E">
      <w:pPr>
        <w:shd w:val="clear" w:color="auto" w:fill="FFFFFF"/>
        <w:spacing w:after="210" w:line="0" w:lineRule="auto"/>
        <w:outlineLvl w:val="2"/>
        <w:rPr>
          <w:rFonts w:ascii="Helvetica" w:eastAsia="Times New Roman" w:hAnsi="Helvetica" w:cs="Helvetica"/>
          <w:color w:val="008E9B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8E9B"/>
          <w:sz w:val="27"/>
          <w:szCs w:val="27"/>
          <w:lang w:eastAsia="ru-RU"/>
        </w:rPr>
        <w:t>1</w:t>
      </w:r>
      <w:r w:rsidRPr="00E62E4E">
        <w:rPr>
          <w:rFonts w:ascii="Helvetica" w:eastAsia="Times New Roman" w:hAnsi="Helvetica" w:cs="Helvetica"/>
          <w:color w:val="008E9B"/>
          <w:sz w:val="27"/>
          <w:szCs w:val="27"/>
          <w:lang w:eastAsia="ru-RU"/>
        </w:rPr>
        <w:t>а:</w:t>
      </w:r>
    </w:p>
    <w:p w:rsidR="00E62E4E" w:rsidRDefault="00E62E4E" w:rsidP="00E62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2E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соответствии с изменениями, внесёнными в Правила приёма на </w:t>
      </w:r>
      <w:proofErr w:type="gramStart"/>
      <w:r w:rsidRPr="00E62E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обучение по</w:t>
      </w:r>
      <w:proofErr w:type="gramEnd"/>
      <w:r w:rsidRPr="00E62E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E62E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бакалавриата</w:t>
      </w:r>
      <w:proofErr w:type="spellEnd"/>
      <w:r w:rsidRPr="00E62E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программам </w:t>
      </w:r>
      <w:proofErr w:type="spellStart"/>
      <w:r w:rsidRPr="00E62E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специалитета</w:t>
      </w:r>
      <w:proofErr w:type="spellEnd"/>
      <w:r w:rsidRPr="00E62E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 программам магистратуры  в ФГБОУ ВО «</w:t>
      </w:r>
      <w:proofErr w:type="spellStart"/>
      <w:r w:rsidRPr="00E62E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УдГУ</w:t>
      </w:r>
      <w:proofErr w:type="spellEnd"/>
      <w:r w:rsidRPr="00E62E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 на 2021/2022 учебный год от 25 мая 2021 года</w:t>
      </w:r>
    </w:p>
    <w:p w:rsidR="00E62E4E" w:rsidRPr="00E62E4E" w:rsidRDefault="00E62E4E" w:rsidP="00E62E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62E4E" w:rsidRPr="00E62E4E" w:rsidRDefault="00E62E4E" w:rsidP="00E62E4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контрольных цифр по очной форме </w:t>
      </w:r>
      <w:proofErr w:type="gram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приема заявления о приеме на обучение и документов, прилагаемых к заявлению (далее – прием документов),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июня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 от поступающих на </w:t>
      </w:r>
      <w:proofErr w:type="gramStart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вступительных испытаний творческой и (или) профессиональной направленности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июля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 от поступающих на обучение по результатам иных вступительных испытаний, проводимых организацией самостоятельно, по направлениям подготовки (специальностям), относящимся к УГСН 01.00.00 Математика и механика, 02.00.00 Компьютерные и информационные науки, 03.00.00 Физика и астрономия, 04.00.00 Химия, 09.00.00 Информатика и вычислительная техника, 10.00.00 Информационная безопасность, 20.00.00 </w:t>
      </w:r>
      <w:proofErr w:type="spellStart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</w:t>
      </w:r>
      <w:proofErr w:type="spellStart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, 21.00.00 Прикладная геология, горное дело, нефтегазовое дело и геодезия</w:t>
      </w:r>
      <w:proofErr w:type="gramEnd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2E4E" w:rsidRPr="00E6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для </w:t>
      </w:r>
      <w:proofErr w:type="gramStart"/>
      <w:r w:rsidR="00E62E4E" w:rsidRPr="00E6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поступающих</w:t>
      </w:r>
      <w:proofErr w:type="gramEnd"/>
      <w:r w:rsidR="00E62E4E" w:rsidRPr="00E6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обучение в филиал </w:t>
      </w:r>
      <w:proofErr w:type="spellStart"/>
      <w:r w:rsidR="00E62E4E" w:rsidRPr="00E6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УдГУ</w:t>
      </w:r>
      <w:proofErr w:type="spellEnd"/>
      <w:r w:rsidR="00E62E4E" w:rsidRPr="00E6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г. Воткинске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июля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 от поступающих на </w:t>
      </w:r>
      <w:proofErr w:type="gramStart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вступительных испытаний, проводимых организацией самостоятельно, по направлениям подготовки (специальностям), не указанным в предыдущем абзаце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июля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 от поступающих на обучение без прохождения вступительных испытаний, проводимых организацией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самостоятельно, в том числе от поступающих без вступительных испытаний (далее – день завершения приема документов),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июля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завершения вступительных испытаний, проводимых организацией самостоятельно,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июля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62E4E" w:rsidP="00E62E4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контрольных цифр по очно-заочной и </w:t>
      </w:r>
      <w:proofErr w:type="gram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</w:t>
      </w:r>
      <w:proofErr w:type="gram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 обучения по программам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приема документов, необходимых для поступления, – </w:t>
      </w:r>
      <w:r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июня 2021 г.</w:t>
      </w: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 от поступающих на обучение по результатам иных вступительных испытаний, проводимых организацией самостоятельно, по направлениям подготовки 10.03.01 Информационная безопасность, 13.03.01 Теплоэнергетика и теплотехника, 13.03.02 Электроэнергетика и электротехника, 20.03.01 </w:t>
      </w:r>
      <w:proofErr w:type="spellStart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безопасность, 45.03.01 Филология, а также для поступающих на обучение в филиал </w:t>
      </w:r>
      <w:proofErr w:type="spellStart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Воткинске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августа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 от поступающих на </w:t>
      </w:r>
      <w:proofErr w:type="gramStart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вступительных испытаний творческой и (или) профессиональной направленности, а также по результатам иных вступительных испытаний, проводимых организацией самостоятельно, по направлениям подготовки (специальностям), не указанным в предыдущем абзаце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августа 2021 г.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завершения приема документов от поступающих на обучение без прохождения вступительных испытаний, проводимых организацией самостоятельно, в том числе от поступающих без вступительных испытаний (далее – день завершения приема документов), срок завершения вступительных испытаний, проводимых организацией самостоятельно,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августа 2021 г.</w:t>
      </w:r>
      <w:proofErr w:type="gramEnd"/>
    </w:p>
    <w:p w:rsidR="00E62E4E" w:rsidRPr="00E62E4E" w:rsidRDefault="00E62E4E" w:rsidP="00E62E4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договорам по </w:t>
      </w:r>
      <w:proofErr w:type="gram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proofErr w:type="gram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очно-заочной формам обучения по программам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приема заявления о приеме на обучение и документов, прилагаемых к заявлению (далее – прием документов),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июня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 от поступающих на </w:t>
      </w:r>
      <w:proofErr w:type="gramStart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вступительных испытаний творческой и (или) профессиональной направленности, а также по результатам иных вступительных испытаний, проводимых организацией самостоятельно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августа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завершения приема документов и вступительных испытаний (по иным направлениям подготовки (специальностям))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августа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(но не позднее даты начала </w:t>
      </w:r>
      <w:proofErr w:type="gramStart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конкретной образовательной программе).</w:t>
      </w:r>
    </w:p>
    <w:p w:rsidR="00E11CA3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договорам по заочной форме обучения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CA3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начала приема документов, необходимых</w:t>
      </w:r>
      <w:r w:rsidR="00D8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поступления – 19 июня 2021г.;</w:t>
      </w:r>
    </w:p>
    <w:p w:rsidR="00D83EAA" w:rsidRDefault="00D83EAA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завершения приема документов – 23 декабря 2021 г. (но не позднее даты начала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конкретной образовательной программе);</w:t>
      </w:r>
    </w:p>
    <w:p w:rsidR="00D83EAA" w:rsidRPr="00E62E4E" w:rsidRDefault="00D83EAA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завершения вступительных испытаний – 24 декабря 2021г.</w:t>
      </w:r>
      <w:bookmarkStart w:id="0" w:name="_GoBack"/>
      <w:bookmarkEnd w:id="0"/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8E9B"/>
          <w:sz w:val="40"/>
          <w:szCs w:val="40"/>
          <w:lang w:eastAsia="ru-RU"/>
        </w:rPr>
      </w:pPr>
      <w:r w:rsidRPr="00E62E4E">
        <w:rPr>
          <w:rFonts w:ascii="Times New Roman" w:eastAsia="Times New Roman" w:hAnsi="Times New Roman" w:cs="Times New Roman"/>
          <w:b/>
          <w:color w:val="008E9B"/>
          <w:sz w:val="40"/>
          <w:szCs w:val="40"/>
          <w:lang w:eastAsia="ru-RU"/>
        </w:rPr>
        <w:t>Сроки и этапы зачисления</w:t>
      </w:r>
    </w:p>
    <w:p w:rsidR="00E62E4E" w:rsidRPr="00E62E4E" w:rsidRDefault="00E62E4E" w:rsidP="00E62E4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августа</w:t>
      </w: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публикация конкурсных списков;</w:t>
      </w:r>
    </w:p>
    <w:p w:rsidR="00E62E4E" w:rsidRPr="00E62E4E" w:rsidRDefault="00E62E4E" w:rsidP="00E62E4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проводится в 2 этапа: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4–6 августа</w:t>
      </w: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этап приоритетного зачисления, на котором осуществляется зачисление лиц, поступающих без вступительных испытаний, поступающих на места в пределах квот: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11–17 августа</w:t>
      </w: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– основные конкурсные места);</w:t>
      </w:r>
    </w:p>
    <w:p w:rsidR="00E62E4E" w:rsidRPr="00E62E4E" w:rsidRDefault="00E62E4E" w:rsidP="00E62E4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каждом этапе зачисления устанавливается день завершения приема заявлений о согласии на зачисление от лиц, подлежащих зачислению на этом этапе: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приоритетного зачисления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августа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основном этапе зачисления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августа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62E4E" w:rsidP="00E62E4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(приказов) о зачислении осуществляется: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приоритетного зачисления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августа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основном этапе зачисления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августа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62E4E" w:rsidP="00E62E4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в рамках контрольных цифр по программам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очно-заочной и </w:t>
      </w:r>
      <w:proofErr w:type="gram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</w:t>
      </w:r>
      <w:proofErr w:type="gram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 обучения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августа</w:t>
      </w: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публикация конкурсных списков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зачисление проводится в один этап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день завершения приема заявлений о согласии на зачисление – </w:t>
      </w:r>
      <w:r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августа 2021 г.</w:t>
      </w: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зачисление абитуриентов, подавших заявление о согласии на зачисление, – </w:t>
      </w:r>
      <w:r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августа 2021 г.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поступающий может подать заявление о согласии на зачисление неограниченное количество раз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случае если подача заявления о согласии на зачисление в рамках контрольных цифр по программам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очно-заочной или заочной форме обучения осуществляется при наличии ранее поданного заявления о согласии на зачисление в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контрольных цифр по программам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поступающий до подачи заявления о согласии на зачисление подает заявление об отказе</w:t>
      </w:r>
      <w:proofErr w:type="gram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зачисления в соответствии с ранее поданным заявлением о согласии на зачисление. Заявление об отказе от зачисления является основанием для </w:t>
      </w:r>
      <w:proofErr w:type="gram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proofErr w:type="gram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из числа зачисленных на обучение</w:t>
      </w:r>
    </w:p>
    <w:p w:rsidR="00E62E4E" w:rsidRPr="00E62E4E" w:rsidRDefault="00E62E4E" w:rsidP="00E62E4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приеме на обучение по договорам об оказании платных образовательных услуг по программам</w:t>
      </w:r>
      <w:proofErr w:type="gram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и очно-заочной формам обучения: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июля 2021 г.</w:t>
      </w: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публикация конкурсных списков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зачисление проводится в несколько этапов по мере комплектования групп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день завершения приема заявлений о согласии на зачисление по направлению подготовки 45.03.02 Лингвистика («Теория и практика межкультурной коммуникации» (английский язык, испанский язык)), («Теория и методика преподавания языков и культур» (английский язык, китайский язык)), – </w:t>
      </w:r>
      <w:r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августа 2021 г.</w:t>
      </w: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завершения приема заявлений о согласии на зачисление по иным направлениям подготовки (специальностям)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августа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абитуриентов по направлению подготовки 45.03.02 Лингвистика («Теория и практика межкультурной коммуникации» (английский язык, испанский язык)), («Теория и методика преподавания языков и культур» (английский язык, китайский язык)), подавших заявление о согласии на зачисление,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августа 2021 г.</w:t>
      </w:r>
    </w:p>
    <w:p w:rsidR="00E62E4E" w:rsidRPr="00E62E4E" w:rsidRDefault="00E11CA3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абитуриентов, подавших заявление о согласии на зачисление по иным направлениям подготовки (специальностям) – </w:t>
      </w:r>
      <w:r w:rsidR="00E62E4E"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21 июля 2021 г. по 30 августа 2021 г.</w:t>
      </w:r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(но не позднее даты начала </w:t>
      </w:r>
      <w:proofErr w:type="gramStart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E62E4E"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конкретной образовательной программе).</w:t>
      </w:r>
    </w:p>
    <w:p w:rsidR="00E62E4E" w:rsidRPr="00E62E4E" w:rsidRDefault="00E62E4E" w:rsidP="00E62E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договорам об оказании платных образовательных услуг по программам</w:t>
      </w:r>
      <w:proofErr w:type="gram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обучения: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июля 2021 г.</w:t>
      </w: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публикация конкурсных списков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зачисление проводится в несколько этапов по мере комплектования групп</w:t>
      </w:r>
    </w:p>
    <w:p w:rsidR="00E62E4E" w:rsidRPr="00E62E4E" w:rsidRDefault="00E62E4E" w:rsidP="00E62E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абитуриентов, подавших заявление о согласии на зачисление, – </w:t>
      </w:r>
      <w:r w:rsidRPr="00E6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26 июля 2021 г. по 31 августа 2021 г.</w:t>
      </w:r>
    </w:p>
    <w:p w:rsidR="00ED2B9A" w:rsidRDefault="00ED2B9A"/>
    <w:sectPr w:rsidR="00ED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99" w:rsidRDefault="00544499" w:rsidP="00E62E4E">
      <w:pPr>
        <w:spacing w:after="0" w:line="240" w:lineRule="auto"/>
      </w:pPr>
      <w:r>
        <w:separator/>
      </w:r>
    </w:p>
  </w:endnote>
  <w:endnote w:type="continuationSeparator" w:id="0">
    <w:p w:rsidR="00544499" w:rsidRDefault="00544499" w:rsidP="00E6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99" w:rsidRDefault="00544499" w:rsidP="00E62E4E">
      <w:pPr>
        <w:spacing w:after="0" w:line="240" w:lineRule="auto"/>
      </w:pPr>
      <w:r>
        <w:separator/>
      </w:r>
    </w:p>
  </w:footnote>
  <w:footnote w:type="continuationSeparator" w:id="0">
    <w:p w:rsidR="00544499" w:rsidRDefault="00544499" w:rsidP="00E6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E5F"/>
    <w:multiLevelType w:val="multilevel"/>
    <w:tmpl w:val="E8467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03C6E"/>
    <w:multiLevelType w:val="multilevel"/>
    <w:tmpl w:val="F93AD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90245"/>
    <w:multiLevelType w:val="multilevel"/>
    <w:tmpl w:val="7B1EB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92716"/>
    <w:multiLevelType w:val="multilevel"/>
    <w:tmpl w:val="81E81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2170A"/>
    <w:multiLevelType w:val="multilevel"/>
    <w:tmpl w:val="3B60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F004E"/>
    <w:multiLevelType w:val="multilevel"/>
    <w:tmpl w:val="BE425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64AED"/>
    <w:multiLevelType w:val="multilevel"/>
    <w:tmpl w:val="6A522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E28EA"/>
    <w:multiLevelType w:val="multilevel"/>
    <w:tmpl w:val="BEA2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10864"/>
    <w:multiLevelType w:val="multilevel"/>
    <w:tmpl w:val="204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E"/>
    <w:rsid w:val="00544499"/>
    <w:rsid w:val="00D83EAA"/>
    <w:rsid w:val="00E11CA3"/>
    <w:rsid w:val="00E62E4E"/>
    <w:rsid w:val="00E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E4E"/>
    <w:rPr>
      <w:b/>
      <w:bCs/>
    </w:rPr>
  </w:style>
  <w:style w:type="paragraph" w:styleId="a5">
    <w:name w:val="header"/>
    <w:basedOn w:val="a"/>
    <w:link w:val="a6"/>
    <w:uiPriority w:val="99"/>
    <w:unhideWhenUsed/>
    <w:rsid w:val="00E6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E4E"/>
  </w:style>
  <w:style w:type="paragraph" w:styleId="a7">
    <w:name w:val="footer"/>
    <w:basedOn w:val="a"/>
    <w:link w:val="a8"/>
    <w:uiPriority w:val="99"/>
    <w:unhideWhenUsed/>
    <w:rsid w:val="00E6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E4E"/>
    <w:rPr>
      <w:b/>
      <w:bCs/>
    </w:rPr>
  </w:style>
  <w:style w:type="paragraph" w:styleId="a5">
    <w:name w:val="header"/>
    <w:basedOn w:val="a"/>
    <w:link w:val="a6"/>
    <w:uiPriority w:val="99"/>
    <w:unhideWhenUsed/>
    <w:rsid w:val="00E6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E4E"/>
  </w:style>
  <w:style w:type="paragraph" w:styleId="a7">
    <w:name w:val="footer"/>
    <w:basedOn w:val="a"/>
    <w:link w:val="a8"/>
    <w:uiPriority w:val="99"/>
    <w:unhideWhenUsed/>
    <w:rsid w:val="00E6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1</cp:revision>
  <dcterms:created xsi:type="dcterms:W3CDTF">2021-07-19T07:06:00Z</dcterms:created>
  <dcterms:modified xsi:type="dcterms:W3CDTF">2021-07-19T07:31:00Z</dcterms:modified>
</cp:coreProperties>
</file>